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D8C3" w14:textId="77777777" w:rsidR="00F47468" w:rsidRDefault="00A11511" w:rsidP="000B233F">
      <w:pPr>
        <w:pStyle w:val="Ttulo"/>
        <w:ind w:left="993" w:right="228"/>
      </w:pPr>
      <w:r>
        <w:t>Memorial</w:t>
      </w:r>
      <w:r>
        <w:rPr>
          <w:spacing w:val="-7"/>
        </w:rPr>
        <w:t xml:space="preserve"> </w:t>
      </w:r>
      <w:r>
        <w:t>Descritivo</w:t>
      </w:r>
    </w:p>
    <w:p w14:paraId="1F366465" w14:textId="77777777" w:rsidR="00F47468" w:rsidRDefault="00F47468" w:rsidP="000B233F">
      <w:pPr>
        <w:pStyle w:val="Corpodetexto"/>
        <w:ind w:left="993" w:right="228"/>
        <w:rPr>
          <w:rFonts w:ascii="Tahoma"/>
          <w:b/>
          <w:sz w:val="76"/>
        </w:rPr>
      </w:pPr>
    </w:p>
    <w:p w14:paraId="04B628F9" w14:textId="77777777" w:rsidR="00F47468" w:rsidRDefault="00A11511" w:rsidP="000B233F">
      <w:pPr>
        <w:spacing w:line="338" w:lineRule="exact"/>
        <w:ind w:left="993" w:right="228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Organização</w:t>
      </w:r>
      <w:r>
        <w:rPr>
          <w:rFonts w:ascii="Tahoma" w:hAnsi="Tahoma"/>
          <w:b/>
          <w:spacing w:val="-3"/>
          <w:sz w:val="28"/>
        </w:rPr>
        <w:t xml:space="preserve"> </w:t>
      </w:r>
      <w:r>
        <w:rPr>
          <w:rFonts w:ascii="Tahoma" w:hAnsi="Tahoma"/>
          <w:b/>
          <w:sz w:val="28"/>
        </w:rPr>
        <w:t>Social</w:t>
      </w:r>
      <w:r>
        <w:rPr>
          <w:rFonts w:ascii="Tahoma" w:hAnsi="Tahoma"/>
          <w:b/>
          <w:spacing w:val="-3"/>
          <w:sz w:val="28"/>
        </w:rPr>
        <w:t xml:space="preserve"> </w:t>
      </w:r>
      <w:r>
        <w:rPr>
          <w:rFonts w:ascii="Tahoma" w:hAnsi="Tahoma"/>
          <w:b/>
          <w:sz w:val="28"/>
        </w:rPr>
        <w:t>–</w:t>
      </w:r>
      <w:r>
        <w:rPr>
          <w:rFonts w:ascii="Tahoma" w:hAnsi="Tahoma"/>
          <w:b/>
          <w:spacing w:val="-5"/>
          <w:sz w:val="28"/>
        </w:rPr>
        <w:t xml:space="preserve"> </w:t>
      </w:r>
      <w:r>
        <w:rPr>
          <w:rFonts w:ascii="Tahoma" w:hAnsi="Tahoma"/>
          <w:b/>
          <w:sz w:val="28"/>
        </w:rPr>
        <w:t>Catavento</w:t>
      </w:r>
      <w:r>
        <w:rPr>
          <w:rFonts w:ascii="Tahoma" w:hAnsi="Tahoma"/>
          <w:b/>
          <w:spacing w:val="-4"/>
          <w:sz w:val="28"/>
        </w:rPr>
        <w:t xml:space="preserve"> </w:t>
      </w:r>
      <w:r>
        <w:rPr>
          <w:rFonts w:ascii="Tahoma" w:hAnsi="Tahoma"/>
          <w:b/>
          <w:sz w:val="28"/>
        </w:rPr>
        <w:t>Cultural</w:t>
      </w:r>
    </w:p>
    <w:p w14:paraId="5B4E875C" w14:textId="77777777" w:rsidR="00F47468" w:rsidRDefault="00A11511" w:rsidP="000B233F">
      <w:pPr>
        <w:spacing w:line="434" w:lineRule="exact"/>
        <w:ind w:left="993" w:right="228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Fábrica</w:t>
      </w:r>
      <w:r>
        <w:rPr>
          <w:rFonts w:ascii="Tahoma" w:hAnsi="Tahoma"/>
          <w:b/>
          <w:spacing w:val="-6"/>
          <w:sz w:val="36"/>
        </w:rPr>
        <w:t xml:space="preserve"> </w:t>
      </w:r>
      <w:r>
        <w:rPr>
          <w:rFonts w:ascii="Tahoma" w:hAnsi="Tahoma"/>
          <w:b/>
          <w:sz w:val="36"/>
        </w:rPr>
        <w:t>de</w:t>
      </w:r>
      <w:r>
        <w:rPr>
          <w:rFonts w:ascii="Tahoma" w:hAnsi="Tahoma"/>
          <w:b/>
          <w:spacing w:val="-6"/>
          <w:sz w:val="36"/>
        </w:rPr>
        <w:t xml:space="preserve"> </w:t>
      </w:r>
      <w:r>
        <w:rPr>
          <w:rFonts w:ascii="Tahoma" w:hAnsi="Tahoma"/>
          <w:b/>
          <w:sz w:val="36"/>
        </w:rPr>
        <w:t>Cultura</w:t>
      </w:r>
    </w:p>
    <w:p w14:paraId="6EABC962" w14:textId="77777777" w:rsidR="00F47468" w:rsidRDefault="00F47468" w:rsidP="000B233F">
      <w:pPr>
        <w:pStyle w:val="Corpodetexto"/>
        <w:ind w:left="993" w:right="228"/>
        <w:rPr>
          <w:rFonts w:ascii="Tahoma"/>
          <w:b/>
          <w:sz w:val="44"/>
        </w:rPr>
      </w:pPr>
    </w:p>
    <w:p w14:paraId="4F59A332" w14:textId="77777777" w:rsidR="00F47468" w:rsidRDefault="00A11511" w:rsidP="000B233F">
      <w:pPr>
        <w:spacing w:before="1"/>
        <w:ind w:left="993" w:right="228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Sede</w:t>
      </w:r>
      <w:r>
        <w:rPr>
          <w:rFonts w:ascii="Tahoma" w:hAnsi="Tahoma"/>
          <w:b/>
          <w:spacing w:val="-2"/>
          <w:sz w:val="26"/>
        </w:rPr>
        <w:t xml:space="preserve"> </w:t>
      </w:r>
      <w:r>
        <w:rPr>
          <w:rFonts w:ascii="Tahoma" w:hAnsi="Tahoma"/>
          <w:b/>
          <w:sz w:val="26"/>
        </w:rPr>
        <w:t>-</w:t>
      </w:r>
      <w:r>
        <w:rPr>
          <w:rFonts w:ascii="Tahoma" w:hAnsi="Tahoma"/>
          <w:b/>
          <w:spacing w:val="-1"/>
          <w:sz w:val="26"/>
        </w:rPr>
        <w:t xml:space="preserve"> </w:t>
      </w:r>
      <w:r>
        <w:rPr>
          <w:rFonts w:ascii="Tahoma" w:hAnsi="Tahoma"/>
          <w:b/>
          <w:sz w:val="26"/>
        </w:rPr>
        <w:t>P</w:t>
      </w:r>
      <w:r>
        <w:rPr>
          <w:rFonts w:ascii="Tahoma" w:hAnsi="Tahoma"/>
          <w:b/>
          <w:sz w:val="21"/>
        </w:rPr>
        <w:t>ARQUE</w:t>
      </w:r>
      <w:r>
        <w:rPr>
          <w:rFonts w:ascii="Tahoma" w:hAnsi="Tahoma"/>
          <w:b/>
          <w:spacing w:val="-1"/>
          <w:sz w:val="21"/>
        </w:rPr>
        <w:t xml:space="preserve"> </w:t>
      </w:r>
      <w:r>
        <w:rPr>
          <w:rFonts w:ascii="Tahoma" w:hAnsi="Tahoma"/>
          <w:b/>
          <w:sz w:val="26"/>
        </w:rPr>
        <w:t>D.</w:t>
      </w:r>
      <w:r>
        <w:rPr>
          <w:rFonts w:ascii="Tahoma" w:hAnsi="Tahoma"/>
          <w:b/>
          <w:spacing w:val="-4"/>
          <w:sz w:val="26"/>
        </w:rPr>
        <w:t xml:space="preserve"> </w:t>
      </w:r>
      <w:r>
        <w:rPr>
          <w:rFonts w:ascii="Tahoma" w:hAnsi="Tahoma"/>
          <w:b/>
          <w:sz w:val="26"/>
        </w:rPr>
        <w:t>P</w:t>
      </w:r>
      <w:r>
        <w:rPr>
          <w:rFonts w:ascii="Tahoma" w:hAnsi="Tahoma"/>
          <w:b/>
          <w:sz w:val="21"/>
        </w:rPr>
        <w:t>EDRO</w:t>
      </w:r>
      <w:r>
        <w:rPr>
          <w:rFonts w:ascii="Tahoma" w:hAnsi="Tahoma"/>
          <w:b/>
          <w:spacing w:val="1"/>
          <w:sz w:val="21"/>
        </w:rPr>
        <w:t xml:space="preserve"> </w:t>
      </w:r>
      <w:r>
        <w:rPr>
          <w:rFonts w:ascii="Tahoma" w:hAnsi="Tahoma"/>
          <w:b/>
          <w:sz w:val="26"/>
        </w:rPr>
        <w:t>II, S</w:t>
      </w:r>
      <w:r>
        <w:rPr>
          <w:rFonts w:ascii="Tahoma" w:hAnsi="Tahoma"/>
          <w:b/>
          <w:sz w:val="21"/>
        </w:rPr>
        <w:t>ÃO</w:t>
      </w:r>
      <w:r>
        <w:rPr>
          <w:rFonts w:ascii="Tahoma" w:hAnsi="Tahoma"/>
          <w:b/>
          <w:spacing w:val="-1"/>
          <w:sz w:val="21"/>
        </w:rPr>
        <w:t xml:space="preserve"> </w:t>
      </w:r>
      <w:r>
        <w:rPr>
          <w:rFonts w:ascii="Tahoma" w:hAnsi="Tahoma"/>
          <w:b/>
          <w:sz w:val="26"/>
        </w:rPr>
        <w:t>P</w:t>
      </w:r>
      <w:r>
        <w:rPr>
          <w:rFonts w:ascii="Tahoma" w:hAnsi="Tahoma"/>
          <w:b/>
          <w:sz w:val="21"/>
        </w:rPr>
        <w:t>AULO</w:t>
      </w:r>
      <w:r>
        <w:rPr>
          <w:rFonts w:ascii="Tahoma" w:hAnsi="Tahoma"/>
          <w:b/>
          <w:spacing w:val="10"/>
          <w:sz w:val="21"/>
        </w:rPr>
        <w:t xml:space="preserve"> </w:t>
      </w:r>
      <w:r>
        <w:rPr>
          <w:rFonts w:ascii="Tahoma" w:hAnsi="Tahoma"/>
          <w:b/>
          <w:sz w:val="26"/>
        </w:rPr>
        <w:t>-</w:t>
      </w:r>
      <w:r>
        <w:rPr>
          <w:rFonts w:ascii="Tahoma" w:hAnsi="Tahoma"/>
          <w:b/>
          <w:spacing w:val="-1"/>
          <w:sz w:val="26"/>
        </w:rPr>
        <w:t xml:space="preserve"> </w:t>
      </w:r>
      <w:r>
        <w:rPr>
          <w:rFonts w:ascii="Tahoma" w:hAnsi="Tahoma"/>
          <w:b/>
          <w:sz w:val="26"/>
        </w:rPr>
        <w:t>SP.</w:t>
      </w:r>
    </w:p>
    <w:p w14:paraId="3CD692E6" w14:textId="77777777" w:rsidR="00F47468" w:rsidRDefault="00F47468" w:rsidP="000B233F">
      <w:pPr>
        <w:pStyle w:val="Corpodetexto"/>
        <w:spacing w:before="9"/>
        <w:ind w:left="993" w:right="228"/>
        <w:rPr>
          <w:rFonts w:ascii="Tahoma"/>
          <w:b/>
          <w:sz w:val="25"/>
        </w:rPr>
      </w:pPr>
    </w:p>
    <w:p w14:paraId="0ECE6450" w14:textId="77777777" w:rsidR="00F47468" w:rsidRDefault="00851BD7" w:rsidP="000B233F">
      <w:pPr>
        <w:spacing w:line="259" w:lineRule="auto"/>
        <w:ind w:left="993" w:right="22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EDITAL</w:t>
      </w:r>
      <w:r w:rsidR="00A11511">
        <w:rPr>
          <w:rFonts w:ascii="Arial" w:hAnsi="Arial"/>
          <w:i/>
        </w:rPr>
        <w:t xml:space="preserve"> DE </w:t>
      </w:r>
      <w:r>
        <w:rPr>
          <w:rFonts w:ascii="Arial" w:hAnsi="Arial"/>
          <w:i/>
        </w:rPr>
        <w:t xml:space="preserve">IMPRESSORS 3D, PROJETORES, MAQUINAS MAKER E EQUIPAMENTOS DE ROBÓTICA E DRONES PARA OS ESPAÇOS COM CURSOS </w:t>
      </w:r>
      <w:r w:rsidR="00A11511">
        <w:rPr>
          <w:rFonts w:ascii="Arial" w:hAnsi="Arial"/>
          <w:i/>
        </w:rPr>
        <w:t xml:space="preserve">4.0 </w:t>
      </w:r>
      <w:r>
        <w:rPr>
          <w:rFonts w:ascii="Arial" w:hAnsi="Arial"/>
          <w:i/>
        </w:rPr>
        <w:t>NA FÁBRICAS DE CULTURA DO SETOR A</w:t>
      </w:r>
    </w:p>
    <w:p w14:paraId="1EEB13FA" w14:textId="77777777" w:rsidR="00F47468" w:rsidRDefault="00F47468" w:rsidP="000B233F">
      <w:pPr>
        <w:pStyle w:val="Corpodetexto"/>
        <w:ind w:left="993" w:right="228"/>
        <w:rPr>
          <w:rFonts w:ascii="Arial"/>
          <w:i/>
          <w:sz w:val="24"/>
        </w:rPr>
      </w:pPr>
    </w:p>
    <w:p w14:paraId="3B6A192A" w14:textId="77777777" w:rsidR="00F47468" w:rsidRDefault="00F47468" w:rsidP="000B233F">
      <w:pPr>
        <w:pStyle w:val="Corpodetexto"/>
        <w:ind w:left="993" w:right="228"/>
        <w:rPr>
          <w:rFonts w:ascii="Arial"/>
          <w:i/>
          <w:sz w:val="24"/>
        </w:rPr>
      </w:pPr>
    </w:p>
    <w:p w14:paraId="705434B3" w14:textId="77777777" w:rsidR="00F47468" w:rsidRPr="00773EEB" w:rsidRDefault="00A11511" w:rsidP="00773EEB">
      <w:pPr>
        <w:pStyle w:val="Ttulo1"/>
        <w:numPr>
          <w:ilvl w:val="0"/>
          <w:numId w:val="1"/>
        </w:numPr>
        <w:tabs>
          <w:tab w:val="left" w:pos="961"/>
        </w:tabs>
        <w:spacing w:before="189"/>
        <w:ind w:left="993" w:right="228"/>
        <w:jc w:val="both"/>
      </w:pPr>
      <w:r w:rsidRPr="00773EEB">
        <w:t>OBJETIVO</w:t>
      </w:r>
      <w:r w:rsidRPr="00773EEB">
        <w:rPr>
          <w:spacing w:val="-9"/>
        </w:rPr>
        <w:t xml:space="preserve"> </w:t>
      </w:r>
      <w:r w:rsidRPr="00773EEB">
        <w:t>GERAL</w:t>
      </w:r>
    </w:p>
    <w:p w14:paraId="6976AC10" w14:textId="77777777" w:rsidR="00F47468" w:rsidRPr="00773EEB" w:rsidRDefault="00F47468" w:rsidP="00773EEB">
      <w:pPr>
        <w:pStyle w:val="Corpodetexto"/>
        <w:spacing w:before="9"/>
        <w:ind w:left="993" w:right="228"/>
        <w:jc w:val="both"/>
        <w:rPr>
          <w:rFonts w:ascii="Arial" w:hAnsi="Arial" w:cs="Arial"/>
          <w:b/>
        </w:rPr>
      </w:pPr>
    </w:p>
    <w:p w14:paraId="08B3D787" w14:textId="77777777" w:rsidR="00F47468" w:rsidRPr="00773EEB" w:rsidRDefault="00A11511" w:rsidP="00773EEB">
      <w:pPr>
        <w:pStyle w:val="Corpodetexto"/>
        <w:spacing w:line="259" w:lineRule="auto"/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 xml:space="preserve">Aquisição de </w:t>
      </w:r>
      <w:r w:rsidR="00851BD7" w:rsidRPr="00773EEB">
        <w:rPr>
          <w:rFonts w:ascii="Arial" w:hAnsi="Arial" w:cs="Arial"/>
        </w:rPr>
        <w:t xml:space="preserve">impressoras 3D, projetores, máquinas maker e equipamentos de robótica e drones para os espaços com cursos 4.0 nas Fábricas de Cultura do setor A. </w:t>
      </w:r>
    </w:p>
    <w:p w14:paraId="7660173A" w14:textId="77777777" w:rsidR="00F47468" w:rsidRPr="00773EEB" w:rsidRDefault="00F47468" w:rsidP="00773EEB">
      <w:pPr>
        <w:pStyle w:val="Corpodetexto"/>
        <w:ind w:left="993" w:right="228"/>
        <w:jc w:val="both"/>
        <w:rPr>
          <w:rFonts w:ascii="Arial" w:hAnsi="Arial" w:cs="Arial"/>
        </w:rPr>
      </w:pPr>
    </w:p>
    <w:p w14:paraId="5F680D52" w14:textId="77777777" w:rsidR="00F47468" w:rsidRPr="00773EEB" w:rsidRDefault="00F47468" w:rsidP="00773EEB">
      <w:pPr>
        <w:pStyle w:val="Corpodetexto"/>
        <w:spacing w:before="10"/>
        <w:ind w:left="993" w:right="228"/>
        <w:jc w:val="both"/>
        <w:rPr>
          <w:rFonts w:ascii="Arial" w:hAnsi="Arial" w:cs="Arial"/>
        </w:rPr>
      </w:pPr>
    </w:p>
    <w:p w14:paraId="35D3E95E" w14:textId="77777777" w:rsidR="00F47468" w:rsidRPr="00773EEB" w:rsidRDefault="00A11511" w:rsidP="00773EEB">
      <w:pPr>
        <w:pStyle w:val="Ttulo1"/>
        <w:numPr>
          <w:ilvl w:val="0"/>
          <w:numId w:val="1"/>
        </w:numPr>
        <w:tabs>
          <w:tab w:val="left" w:pos="961"/>
        </w:tabs>
        <w:ind w:left="993" w:right="228"/>
        <w:jc w:val="both"/>
      </w:pPr>
      <w:r w:rsidRPr="00773EEB">
        <w:t>CONTEXTO</w:t>
      </w:r>
      <w:r w:rsidRPr="00773EEB">
        <w:rPr>
          <w:spacing w:val="-1"/>
        </w:rPr>
        <w:t xml:space="preserve"> </w:t>
      </w:r>
      <w:r w:rsidRPr="00773EEB">
        <w:t>E</w:t>
      </w:r>
      <w:r w:rsidRPr="00773EEB">
        <w:rPr>
          <w:spacing w:val="-1"/>
        </w:rPr>
        <w:t xml:space="preserve"> </w:t>
      </w:r>
      <w:r w:rsidRPr="00773EEB">
        <w:t>JUSTIFICATIVA</w:t>
      </w:r>
    </w:p>
    <w:p w14:paraId="1DAC882D" w14:textId="77777777" w:rsidR="00F47468" w:rsidRPr="00773EEB" w:rsidRDefault="00F47468" w:rsidP="00773EEB">
      <w:pPr>
        <w:pStyle w:val="Corpodetexto"/>
        <w:spacing w:before="3"/>
        <w:ind w:left="993" w:right="228"/>
        <w:jc w:val="both"/>
        <w:rPr>
          <w:rFonts w:ascii="Arial" w:hAnsi="Arial" w:cs="Arial"/>
          <w:b/>
        </w:rPr>
      </w:pPr>
    </w:p>
    <w:p w14:paraId="7EF0F5B1" w14:textId="77777777" w:rsidR="00851BD7" w:rsidRPr="00773EEB" w:rsidRDefault="00851BD7" w:rsidP="00773EEB">
      <w:pPr>
        <w:pStyle w:val="Corpodetexto"/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Desde 2020, com a implantação da primeira Fábrica de Cultura 4.0 em São Bernardo do Campo, a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Organização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Social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Catavento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Cultural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tem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metas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pactuadas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junto</w:t>
      </w:r>
      <w:r w:rsidR="00A11511" w:rsidRPr="00773EEB">
        <w:rPr>
          <w:rFonts w:ascii="Arial" w:hAnsi="Arial" w:cs="Arial"/>
          <w:spacing w:val="61"/>
        </w:rPr>
        <w:t xml:space="preserve"> </w:t>
      </w:r>
      <w:r w:rsidR="00A11511" w:rsidRPr="00773EEB">
        <w:rPr>
          <w:rFonts w:ascii="Arial" w:hAnsi="Arial" w:cs="Arial"/>
        </w:rPr>
        <w:t>à</w:t>
      </w:r>
      <w:r w:rsidR="00A11511" w:rsidRPr="00773EEB">
        <w:rPr>
          <w:rFonts w:ascii="Arial" w:hAnsi="Arial" w:cs="Arial"/>
          <w:spacing w:val="1"/>
        </w:rPr>
        <w:t xml:space="preserve"> </w:t>
      </w:r>
      <w:r w:rsidR="00A11511" w:rsidRPr="00773EEB">
        <w:rPr>
          <w:rFonts w:ascii="Arial" w:hAnsi="Arial" w:cs="Arial"/>
        </w:rPr>
        <w:t>Secretaria da</w:t>
      </w:r>
      <w:r w:rsidRPr="00773EEB">
        <w:rPr>
          <w:rFonts w:ascii="Arial" w:hAnsi="Arial" w:cs="Arial"/>
        </w:rPr>
        <w:t xml:space="preserve"> Cultura do Estado de São Paulo para a realização de cursos na linguagem da tecnologia: Cultura Maker, Games, Programação, Robótica e Drones. </w:t>
      </w:r>
    </w:p>
    <w:p w14:paraId="7D0E9536" w14:textId="77777777" w:rsidR="000F269A" w:rsidRPr="00773EEB" w:rsidRDefault="000F269A" w:rsidP="00773EEB">
      <w:pPr>
        <w:pStyle w:val="Corpodetexto"/>
        <w:ind w:left="993" w:right="228"/>
        <w:jc w:val="both"/>
        <w:rPr>
          <w:rFonts w:ascii="Arial" w:hAnsi="Arial" w:cs="Arial"/>
        </w:rPr>
      </w:pPr>
    </w:p>
    <w:p w14:paraId="337F3A05" w14:textId="77777777" w:rsidR="00851BD7" w:rsidRPr="00773EEB" w:rsidRDefault="00851BD7" w:rsidP="00773EEB">
      <w:pPr>
        <w:pStyle w:val="Corpodetexto"/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Em 2022, com a abertura de mais duas unidades de Fábrica de Cultura 4.0, em Santos e Ribeirão Preto,</w:t>
      </w:r>
      <w:r w:rsidR="00A135D5" w:rsidRPr="00773EEB">
        <w:rPr>
          <w:rFonts w:ascii="Arial" w:hAnsi="Arial" w:cs="Arial"/>
        </w:rPr>
        <w:t xml:space="preserve"> e a ampliação do 4.0 para as unidades da Zona Leste, </w:t>
      </w:r>
      <w:r w:rsidRPr="00773EEB">
        <w:rPr>
          <w:rFonts w:ascii="Arial" w:hAnsi="Arial" w:cs="Arial"/>
        </w:rPr>
        <w:t xml:space="preserve"> se faz necessário abrir um novo edital, para aquisiç</w:t>
      </w:r>
      <w:r w:rsidR="00A135D5" w:rsidRPr="00773EEB">
        <w:rPr>
          <w:rFonts w:ascii="Arial" w:hAnsi="Arial" w:cs="Arial"/>
        </w:rPr>
        <w:t xml:space="preserve">ão de equipamentos na linguagem da tecnologia, afim de que as salas sejam estruturadas para oferta de cursos de tecnologia. </w:t>
      </w:r>
    </w:p>
    <w:p w14:paraId="32E19FF8" w14:textId="77777777" w:rsidR="000F269A" w:rsidRPr="00773EEB" w:rsidRDefault="00A135D5" w:rsidP="00773EEB">
      <w:pPr>
        <w:pStyle w:val="Corpodetexto"/>
        <w:spacing w:before="160" w:line="259" w:lineRule="auto"/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Por se tratar de equipamentos que tem como objetivo ser material de suporte pedagógico, foi feito este memoria</w:t>
      </w:r>
      <w:r w:rsidR="00D15D60" w:rsidRPr="00773EEB">
        <w:rPr>
          <w:rFonts w:ascii="Arial" w:hAnsi="Arial" w:cs="Arial"/>
        </w:rPr>
        <w:t>l</w:t>
      </w:r>
      <w:r w:rsidRPr="00773EEB">
        <w:rPr>
          <w:rFonts w:ascii="Arial" w:hAnsi="Arial" w:cs="Arial"/>
        </w:rPr>
        <w:t xml:space="preserve"> descritivo, </w:t>
      </w:r>
      <w:r w:rsidR="000F269A" w:rsidRPr="00773EEB">
        <w:rPr>
          <w:rFonts w:ascii="Arial" w:hAnsi="Arial" w:cs="Arial"/>
          <w:color w:val="212121"/>
        </w:rPr>
        <w:t>onde estabelecemos, em linhas</w:t>
      </w:r>
      <w:r w:rsidR="000F269A" w:rsidRPr="00773EEB">
        <w:rPr>
          <w:rFonts w:ascii="Arial" w:hAnsi="Arial" w:cs="Arial"/>
          <w:color w:val="212121"/>
          <w:spacing w:val="1"/>
        </w:rPr>
        <w:t xml:space="preserve"> </w:t>
      </w:r>
      <w:r w:rsidR="000F269A" w:rsidRPr="00773EEB">
        <w:rPr>
          <w:rFonts w:ascii="Arial" w:hAnsi="Arial" w:cs="Arial"/>
          <w:color w:val="212121"/>
        </w:rPr>
        <w:t xml:space="preserve">gerais, as premissas </w:t>
      </w:r>
      <w:r w:rsidR="00773EEB">
        <w:rPr>
          <w:rFonts w:ascii="Arial" w:hAnsi="Arial" w:cs="Arial"/>
          <w:color w:val="212121"/>
        </w:rPr>
        <w:t>pedagógicas e de tipologia do</w:t>
      </w:r>
      <w:r w:rsidR="000F269A" w:rsidRPr="00773EEB">
        <w:rPr>
          <w:rFonts w:ascii="Arial" w:hAnsi="Arial" w:cs="Arial"/>
          <w:color w:val="212121"/>
        </w:rPr>
        <w:t>s equipamentos</w:t>
      </w:r>
      <w:r w:rsidR="00773EEB">
        <w:rPr>
          <w:rFonts w:ascii="Arial" w:hAnsi="Arial" w:cs="Arial"/>
          <w:color w:val="212121"/>
        </w:rPr>
        <w:t xml:space="preserve"> de robótica</w:t>
      </w:r>
      <w:r w:rsidR="000F269A" w:rsidRPr="00773EEB">
        <w:rPr>
          <w:rFonts w:ascii="Arial" w:hAnsi="Arial" w:cs="Arial"/>
          <w:color w:val="212121"/>
        </w:rPr>
        <w:t xml:space="preserve"> para servirem de parâmetro para as</w:t>
      </w:r>
      <w:r w:rsidR="000F269A" w:rsidRPr="00773EEB">
        <w:rPr>
          <w:rFonts w:ascii="Arial" w:hAnsi="Arial" w:cs="Arial"/>
          <w:color w:val="212121"/>
          <w:spacing w:val="1"/>
        </w:rPr>
        <w:t xml:space="preserve"> </w:t>
      </w:r>
      <w:r w:rsidR="000F269A" w:rsidRPr="00773EEB">
        <w:rPr>
          <w:rFonts w:ascii="Arial" w:hAnsi="Arial" w:cs="Arial"/>
          <w:color w:val="212121"/>
        </w:rPr>
        <w:t>propostas das empresas concorrentes e também para nos assegurarmos que as aquisições estejam</w:t>
      </w:r>
      <w:r w:rsidR="000F269A" w:rsidRPr="00773EEB">
        <w:rPr>
          <w:rFonts w:ascii="Arial" w:hAnsi="Arial" w:cs="Arial"/>
          <w:color w:val="212121"/>
          <w:spacing w:val="1"/>
        </w:rPr>
        <w:t xml:space="preserve"> </w:t>
      </w:r>
      <w:r w:rsidR="000F269A" w:rsidRPr="00773EEB">
        <w:rPr>
          <w:rFonts w:ascii="Arial" w:hAnsi="Arial" w:cs="Arial"/>
          <w:color w:val="212121"/>
        </w:rPr>
        <w:t>adequadas</w:t>
      </w:r>
      <w:r w:rsidR="000F269A" w:rsidRPr="00773EEB">
        <w:rPr>
          <w:rFonts w:ascii="Arial" w:hAnsi="Arial" w:cs="Arial"/>
          <w:color w:val="212121"/>
          <w:spacing w:val="-3"/>
        </w:rPr>
        <w:t xml:space="preserve"> </w:t>
      </w:r>
      <w:r w:rsidR="000F269A" w:rsidRPr="00773EEB">
        <w:rPr>
          <w:rFonts w:ascii="Arial" w:hAnsi="Arial" w:cs="Arial"/>
          <w:color w:val="212121"/>
        </w:rPr>
        <w:t>às</w:t>
      </w:r>
      <w:r w:rsidR="000F269A" w:rsidRPr="00773EEB">
        <w:rPr>
          <w:rFonts w:ascii="Arial" w:hAnsi="Arial" w:cs="Arial"/>
          <w:color w:val="212121"/>
          <w:spacing w:val="-4"/>
        </w:rPr>
        <w:t xml:space="preserve"> </w:t>
      </w:r>
      <w:r w:rsidR="000F269A" w:rsidRPr="00773EEB">
        <w:rPr>
          <w:rFonts w:ascii="Arial" w:hAnsi="Arial" w:cs="Arial"/>
          <w:color w:val="212121"/>
        </w:rPr>
        <w:t>funções</w:t>
      </w:r>
      <w:r w:rsidR="000F269A" w:rsidRPr="00773EEB">
        <w:rPr>
          <w:rFonts w:ascii="Arial" w:hAnsi="Arial" w:cs="Arial"/>
          <w:color w:val="212121"/>
          <w:spacing w:val="-2"/>
        </w:rPr>
        <w:t xml:space="preserve"> </w:t>
      </w:r>
      <w:r w:rsidR="000F269A" w:rsidRPr="00773EEB">
        <w:rPr>
          <w:rFonts w:ascii="Arial" w:hAnsi="Arial" w:cs="Arial"/>
          <w:color w:val="212121"/>
        </w:rPr>
        <w:t>estabelecidas</w:t>
      </w:r>
      <w:r w:rsidR="000F269A" w:rsidRPr="00773EEB">
        <w:rPr>
          <w:rFonts w:ascii="Arial" w:hAnsi="Arial" w:cs="Arial"/>
          <w:color w:val="212121"/>
          <w:spacing w:val="1"/>
        </w:rPr>
        <w:t xml:space="preserve"> </w:t>
      </w:r>
      <w:r w:rsidR="000F269A" w:rsidRPr="00773EEB">
        <w:rPr>
          <w:rFonts w:ascii="Arial" w:hAnsi="Arial" w:cs="Arial"/>
          <w:color w:val="212121"/>
        </w:rPr>
        <w:t>pelo programa Fábrica de</w:t>
      </w:r>
      <w:r w:rsidR="000F269A" w:rsidRPr="00773EEB">
        <w:rPr>
          <w:rFonts w:ascii="Arial" w:hAnsi="Arial" w:cs="Arial"/>
          <w:color w:val="212121"/>
          <w:spacing w:val="-3"/>
        </w:rPr>
        <w:t xml:space="preserve"> </w:t>
      </w:r>
      <w:r w:rsidR="000F269A" w:rsidRPr="00773EEB">
        <w:rPr>
          <w:rFonts w:ascii="Arial" w:hAnsi="Arial" w:cs="Arial"/>
          <w:color w:val="212121"/>
        </w:rPr>
        <w:t>Cultura</w:t>
      </w:r>
      <w:r w:rsidR="00773EEB">
        <w:rPr>
          <w:rFonts w:ascii="Arial" w:hAnsi="Arial" w:cs="Arial"/>
          <w:color w:val="212121"/>
        </w:rPr>
        <w:t>, tendo em vista que são itens que podem ser construidos pelas empresas concorrentes, de acordo com os componentes descritos em cada item do edital.</w:t>
      </w:r>
      <w:r w:rsidR="00D15D60" w:rsidRPr="00773EEB">
        <w:rPr>
          <w:rFonts w:ascii="Arial" w:hAnsi="Arial" w:cs="Arial"/>
          <w:color w:val="212121"/>
        </w:rPr>
        <w:t xml:space="preserve"> </w:t>
      </w:r>
    </w:p>
    <w:p w14:paraId="14C2B1E2" w14:textId="77777777" w:rsidR="000F269A" w:rsidRPr="00773EEB" w:rsidRDefault="000F269A" w:rsidP="00773EEB">
      <w:pPr>
        <w:spacing w:before="1" w:line="259" w:lineRule="auto"/>
        <w:ind w:left="993" w:right="228"/>
        <w:jc w:val="both"/>
        <w:rPr>
          <w:rFonts w:ascii="Arial" w:hAnsi="Arial" w:cs="Arial"/>
          <w:color w:val="212121"/>
        </w:rPr>
      </w:pPr>
    </w:p>
    <w:p w14:paraId="0C2ED4D7" w14:textId="77777777" w:rsidR="00D15D60" w:rsidRPr="00773EEB" w:rsidRDefault="00D15D60" w:rsidP="00773EEB">
      <w:pPr>
        <w:spacing w:before="1" w:line="259" w:lineRule="auto"/>
        <w:ind w:left="993" w:right="228"/>
        <w:jc w:val="both"/>
        <w:rPr>
          <w:rFonts w:ascii="Arial" w:hAnsi="Arial" w:cs="Arial"/>
          <w:b/>
          <w:color w:val="212121"/>
        </w:rPr>
      </w:pPr>
      <w:r w:rsidRPr="00773EEB">
        <w:rPr>
          <w:rFonts w:ascii="Arial" w:hAnsi="Arial" w:cs="Arial"/>
          <w:color w:val="212121"/>
        </w:rPr>
        <w:t>Foi</w:t>
      </w:r>
      <w:r w:rsidR="000F269A" w:rsidRPr="00773EEB">
        <w:rPr>
          <w:rFonts w:ascii="Arial" w:hAnsi="Arial" w:cs="Arial"/>
          <w:color w:val="212121"/>
        </w:rPr>
        <w:t xml:space="preserve"> proposto</w:t>
      </w:r>
      <w:r w:rsidRPr="00773EEB">
        <w:rPr>
          <w:rFonts w:ascii="Arial" w:hAnsi="Arial" w:cs="Arial"/>
          <w:color w:val="212121"/>
        </w:rPr>
        <w:t xml:space="preserve"> neste memorial descritivo</w:t>
      </w:r>
      <w:r w:rsidR="000F269A" w:rsidRPr="00773EEB">
        <w:rPr>
          <w:rFonts w:ascii="Arial" w:hAnsi="Arial" w:cs="Arial"/>
          <w:color w:val="212121"/>
        </w:rPr>
        <w:t xml:space="preserve"> </w:t>
      </w:r>
      <w:r w:rsidR="00773EEB">
        <w:rPr>
          <w:rFonts w:ascii="Arial" w:hAnsi="Arial" w:cs="Arial"/>
          <w:color w:val="212121"/>
        </w:rPr>
        <w:t xml:space="preserve">dos </w:t>
      </w:r>
      <w:r w:rsidR="000F269A" w:rsidRPr="00773EEB">
        <w:rPr>
          <w:rFonts w:ascii="Arial" w:hAnsi="Arial" w:cs="Arial"/>
          <w:color w:val="212121"/>
        </w:rPr>
        <w:t xml:space="preserve">equipamentos </w:t>
      </w:r>
      <w:r w:rsidR="00773EEB">
        <w:rPr>
          <w:rFonts w:ascii="Arial" w:hAnsi="Arial" w:cs="Arial"/>
          <w:color w:val="212121"/>
        </w:rPr>
        <w:t xml:space="preserve">de robótica, itens </w:t>
      </w:r>
      <w:r w:rsidR="000F269A" w:rsidRPr="00773EEB">
        <w:rPr>
          <w:rFonts w:ascii="Arial" w:hAnsi="Arial" w:cs="Arial"/>
          <w:color w:val="212121"/>
        </w:rPr>
        <w:t>que te</w:t>
      </w:r>
      <w:r w:rsidR="00773EEB">
        <w:rPr>
          <w:rFonts w:ascii="Arial" w:hAnsi="Arial" w:cs="Arial"/>
          <w:color w:val="212121"/>
        </w:rPr>
        <w:t>n</w:t>
      </w:r>
      <w:r w:rsidR="000F269A" w:rsidRPr="00773EEB">
        <w:rPr>
          <w:rFonts w:ascii="Arial" w:hAnsi="Arial" w:cs="Arial"/>
          <w:color w:val="212121"/>
        </w:rPr>
        <w:t xml:space="preserve">ham fácil </w:t>
      </w:r>
      <w:r w:rsidR="0071411F">
        <w:rPr>
          <w:rFonts w:ascii="Arial" w:hAnsi="Arial" w:cs="Arial"/>
          <w:color w:val="212121"/>
        </w:rPr>
        <w:t>manuseio, para que aprendizes</w:t>
      </w:r>
      <w:r w:rsidR="000F269A" w:rsidRPr="00773EEB">
        <w:rPr>
          <w:rFonts w:ascii="Arial" w:hAnsi="Arial" w:cs="Arial"/>
          <w:color w:val="212121"/>
        </w:rPr>
        <w:t xml:space="preserve"> a</w:t>
      </w:r>
      <w:r w:rsidRPr="00773EEB">
        <w:rPr>
          <w:rFonts w:ascii="Arial" w:hAnsi="Arial" w:cs="Arial"/>
          <w:color w:val="212121"/>
        </w:rPr>
        <w:t xml:space="preserve"> </w:t>
      </w:r>
      <w:r w:rsidR="000F269A" w:rsidRPr="00773EEB">
        <w:rPr>
          <w:rFonts w:ascii="Arial" w:hAnsi="Arial" w:cs="Arial"/>
          <w:color w:val="212121"/>
        </w:rPr>
        <w:t>partir de 08 anos tenham contato e também que sejam de materiais resistentes, para que haja durabilidade, ao levar em consideração que diferentes turmas e aprendizes terão contato com os equipamentos.</w:t>
      </w:r>
      <w:r w:rsidRPr="00773EEB">
        <w:rPr>
          <w:rFonts w:ascii="Arial" w:hAnsi="Arial" w:cs="Arial"/>
          <w:color w:val="212121"/>
        </w:rPr>
        <w:t xml:space="preserve"> </w:t>
      </w:r>
      <w:r w:rsidR="000F269A" w:rsidRPr="00773EEB">
        <w:rPr>
          <w:rFonts w:ascii="Arial" w:hAnsi="Arial" w:cs="Arial"/>
          <w:color w:val="212121"/>
        </w:rPr>
        <w:t xml:space="preserve"> </w:t>
      </w:r>
      <w:r w:rsidR="000F269A" w:rsidRPr="00773EEB">
        <w:rPr>
          <w:rFonts w:ascii="Arial" w:hAnsi="Arial" w:cs="Arial"/>
          <w:b/>
          <w:color w:val="212121"/>
        </w:rPr>
        <w:t>A tipologia e</w:t>
      </w:r>
      <w:r w:rsidRPr="00773EEB">
        <w:rPr>
          <w:rFonts w:ascii="Arial" w:hAnsi="Arial" w:cs="Arial"/>
          <w:b/>
          <w:color w:val="212121"/>
        </w:rPr>
        <w:t xml:space="preserve"> adequeção dos equipamentos, de acordo com este memorial descritivo, </w:t>
      </w:r>
      <w:r w:rsidR="00A11511" w:rsidRPr="00773EEB">
        <w:rPr>
          <w:rFonts w:ascii="Arial" w:hAnsi="Arial" w:cs="Arial"/>
          <w:b/>
          <w:color w:val="212121"/>
        </w:rPr>
        <w:t>terão peso na avaliação</w:t>
      </w:r>
      <w:r w:rsidR="00A11511" w:rsidRPr="00773EEB">
        <w:rPr>
          <w:rFonts w:ascii="Arial" w:hAnsi="Arial" w:cs="Arial"/>
          <w:b/>
          <w:color w:val="212121"/>
          <w:spacing w:val="1"/>
        </w:rPr>
        <w:t xml:space="preserve"> </w:t>
      </w:r>
      <w:r w:rsidRPr="00773EEB">
        <w:rPr>
          <w:rFonts w:ascii="Arial" w:hAnsi="Arial" w:cs="Arial"/>
          <w:b/>
          <w:color w:val="212121"/>
        </w:rPr>
        <w:t>deste edital.</w:t>
      </w:r>
    </w:p>
    <w:p w14:paraId="7BA7F63F" w14:textId="77777777" w:rsidR="00D15D60" w:rsidRPr="00773EEB" w:rsidRDefault="00D15D60" w:rsidP="00773EEB">
      <w:pPr>
        <w:spacing w:before="1" w:line="259" w:lineRule="auto"/>
        <w:ind w:left="993" w:right="228"/>
        <w:jc w:val="both"/>
        <w:rPr>
          <w:rFonts w:ascii="Arial" w:hAnsi="Arial" w:cs="Arial"/>
          <w:b/>
          <w:color w:val="212121"/>
        </w:rPr>
      </w:pPr>
    </w:p>
    <w:p w14:paraId="759ECD4A" w14:textId="77777777" w:rsidR="00773EEB" w:rsidRDefault="00773EEB">
      <w:pPr>
        <w:rPr>
          <w:rFonts w:ascii="Arial" w:eastAsia="Arial" w:hAnsi="Arial" w:cs="Arial"/>
          <w:b/>
        </w:rPr>
      </w:pPr>
      <w:r>
        <w:rPr>
          <w:b/>
        </w:rPr>
        <w:br w:type="page"/>
      </w:r>
    </w:p>
    <w:p w14:paraId="68367A34" w14:textId="77777777" w:rsidR="00F47468" w:rsidRPr="00773EEB" w:rsidRDefault="00D15D60" w:rsidP="00773EEB">
      <w:pPr>
        <w:pStyle w:val="PargrafodaLista"/>
        <w:numPr>
          <w:ilvl w:val="0"/>
          <w:numId w:val="1"/>
        </w:numPr>
        <w:tabs>
          <w:tab w:val="left" w:pos="961"/>
        </w:tabs>
        <w:spacing w:before="79"/>
        <w:ind w:left="993" w:right="228"/>
        <w:jc w:val="both"/>
        <w:rPr>
          <w:b/>
        </w:rPr>
      </w:pPr>
      <w:r w:rsidRPr="00773EEB">
        <w:rPr>
          <w:b/>
        </w:rPr>
        <w:lastRenderedPageBreak/>
        <w:t>ROBÓTICA</w:t>
      </w:r>
    </w:p>
    <w:p w14:paraId="0CFB1381" w14:textId="77777777" w:rsidR="00F47468" w:rsidRPr="00773EEB" w:rsidRDefault="00F47468" w:rsidP="00773EEB">
      <w:pPr>
        <w:pStyle w:val="Corpodetexto"/>
        <w:spacing w:before="10"/>
        <w:ind w:left="993" w:right="228"/>
        <w:jc w:val="both"/>
        <w:rPr>
          <w:rFonts w:ascii="Arial" w:hAnsi="Arial" w:cs="Arial"/>
          <w:b/>
        </w:rPr>
      </w:pPr>
    </w:p>
    <w:p w14:paraId="172803F2" w14:textId="77777777" w:rsidR="000B233F" w:rsidRPr="00773EEB" w:rsidRDefault="00990555" w:rsidP="00773EEB">
      <w:pPr>
        <w:pStyle w:val="Corpodetexto"/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A robótica possui uma especificidade diferente dos demais equipamentos maker, projetores e drones deste edital, que refere-se a possibilidade das empresas concorrentes poderem construir alguns itens, a partir da especificação de cada</w:t>
      </w:r>
      <w:r w:rsidR="000B233F" w:rsidRPr="00773EEB">
        <w:rPr>
          <w:rFonts w:ascii="Arial" w:hAnsi="Arial" w:cs="Arial"/>
        </w:rPr>
        <w:t xml:space="preserve"> componente. Com isto, não é necessário</w:t>
      </w:r>
      <w:r w:rsidR="0071411F">
        <w:rPr>
          <w:rFonts w:ascii="Arial" w:hAnsi="Arial" w:cs="Arial"/>
        </w:rPr>
        <w:t xml:space="preserve"> a empresa ter uma peça pronta </w:t>
      </w:r>
      <w:r w:rsidR="000B233F" w:rsidRPr="00773EEB">
        <w:rPr>
          <w:rFonts w:ascii="Arial" w:hAnsi="Arial" w:cs="Arial"/>
        </w:rPr>
        <w:t xml:space="preserve">com todos os itens, e sim, pode ser montado uma proposta, desde que todos os componentes no item sejam atendidos.  </w:t>
      </w:r>
    </w:p>
    <w:p w14:paraId="752C2AB6" w14:textId="77777777" w:rsidR="00F47468" w:rsidRPr="00773EEB" w:rsidRDefault="00F47468" w:rsidP="00773EEB">
      <w:pPr>
        <w:spacing w:before="53"/>
        <w:ind w:left="993" w:right="228"/>
        <w:jc w:val="both"/>
        <w:rPr>
          <w:rFonts w:ascii="Arial" w:hAnsi="Arial" w:cs="Arial"/>
          <w:b/>
        </w:rPr>
      </w:pPr>
    </w:p>
    <w:p w14:paraId="3A6F731E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  <w:b/>
        </w:rPr>
      </w:pPr>
      <w:r w:rsidRPr="00773EEB">
        <w:rPr>
          <w:rFonts w:ascii="Arial" w:hAnsi="Arial" w:cs="Arial"/>
          <w:b/>
        </w:rPr>
        <w:t>3.1 Item 01 - Braços Robóticos Educacionais com interface compatível com Arduino</w:t>
      </w:r>
    </w:p>
    <w:p w14:paraId="60A0080F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76621032" w14:textId="77777777" w:rsidR="000B233F" w:rsidRPr="00773EEB" w:rsidRDefault="00773EEB" w:rsidP="00773EEB">
      <w:pPr>
        <w:ind w:left="993" w:right="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aprendizes terem um conhecimento </w:t>
      </w:r>
      <w:r w:rsidR="000B233F" w:rsidRPr="00773EEB">
        <w:rPr>
          <w:rFonts w:ascii="Arial" w:hAnsi="Arial" w:cs="Arial"/>
        </w:rPr>
        <w:t>dinâmico da programação, com aplicação prática de uma rotina programada e repetitiva. Ganho em técnicas de programação e novos movimentos e funções.</w:t>
      </w:r>
    </w:p>
    <w:p w14:paraId="2B144BD2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44AD824B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Imagens de referência:</w:t>
      </w:r>
    </w:p>
    <w:p w14:paraId="4F6C4A44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5146"/>
        <w:gridCol w:w="4144"/>
      </w:tblGrid>
      <w:tr w:rsidR="00773EEB" w:rsidRPr="00773EEB" w14:paraId="2B2DD6F5" w14:textId="77777777" w:rsidTr="000B233F">
        <w:tc>
          <w:tcPr>
            <w:tcW w:w="5216" w:type="dxa"/>
          </w:tcPr>
          <w:p w14:paraId="0869F670" w14:textId="56A0D698" w:rsidR="000B233F" w:rsidRPr="00773EEB" w:rsidRDefault="006F2721" w:rsidP="00773EEB">
            <w:pPr>
              <w:ind w:right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557C5A" wp14:editId="010EA1E6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883285</wp:posOffset>
                      </wp:positionV>
                      <wp:extent cx="1508125" cy="381000"/>
                      <wp:effectExtent l="0" t="0" r="15875" b="19050"/>
                      <wp:wrapNone/>
                      <wp:docPr id="2" name="Retângulo: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125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1C255A" id="Retângulo: Cantos Arredondados 2" o:spid="_x0000_s1026" style="position:absolute;margin-left:108.2pt;margin-top:69.55pt;width:118.75pt;height:30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" fillcolor="white [3212]" strokecolor="white [3212]" strokeweight="2pt"/>
                  </w:pict>
                </mc:Fallback>
              </mc:AlternateContent>
            </w:r>
            <w:r w:rsidR="000B233F" w:rsidRPr="00773EEB">
              <w:rPr>
                <w:rFonts w:ascii="Arial" w:hAnsi="Arial" w:cs="Arial"/>
                <w:noProof/>
              </w:rPr>
              <w:drawing>
                <wp:inline distT="114300" distB="114300" distL="114300" distR="114300" wp14:anchorId="48E79240" wp14:editId="76E27F0F">
                  <wp:extent cx="2880000" cy="2160000"/>
                  <wp:effectExtent l="0" t="0" r="0" b="0"/>
                  <wp:docPr id="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</w:tcPr>
          <w:p w14:paraId="641FD118" w14:textId="77777777" w:rsidR="000B233F" w:rsidRPr="00773EEB" w:rsidRDefault="000B233F" w:rsidP="00773EEB">
            <w:pPr>
              <w:ind w:right="228"/>
              <w:jc w:val="both"/>
              <w:rPr>
                <w:rFonts w:ascii="Arial" w:hAnsi="Arial" w:cs="Arial"/>
              </w:rPr>
            </w:pPr>
            <w:r w:rsidRPr="00773EEB">
              <w:rPr>
                <w:rFonts w:ascii="Arial" w:hAnsi="Arial" w:cs="Arial"/>
                <w:noProof/>
              </w:rPr>
              <w:drawing>
                <wp:anchor distT="114300" distB="114300" distL="114300" distR="114300" simplePos="0" relativeHeight="251670016" behindDoc="1" locked="0" layoutInCell="1" hidden="0" allowOverlap="1" wp14:anchorId="6A314C2C" wp14:editId="0044193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116840</wp:posOffset>
                  </wp:positionV>
                  <wp:extent cx="1871663" cy="1474141"/>
                  <wp:effectExtent l="0" t="0" r="0" b="0"/>
                  <wp:wrapNone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63" cy="14741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3A57E94" w14:textId="77777777" w:rsidR="000B233F" w:rsidRPr="00773EEB" w:rsidRDefault="000B233F" w:rsidP="00773EEB">
            <w:pPr>
              <w:jc w:val="both"/>
              <w:rPr>
                <w:rFonts w:ascii="Arial" w:hAnsi="Arial" w:cs="Arial"/>
              </w:rPr>
            </w:pPr>
          </w:p>
          <w:p w14:paraId="6EF5CD14" w14:textId="77777777" w:rsidR="000B233F" w:rsidRPr="00773EEB" w:rsidRDefault="000B233F" w:rsidP="00773EEB">
            <w:pPr>
              <w:jc w:val="both"/>
              <w:rPr>
                <w:rFonts w:ascii="Arial" w:hAnsi="Arial" w:cs="Arial"/>
              </w:rPr>
            </w:pPr>
          </w:p>
          <w:p w14:paraId="66C965E2" w14:textId="77777777" w:rsidR="000B233F" w:rsidRPr="00773EEB" w:rsidRDefault="000B233F" w:rsidP="00773EEB">
            <w:pPr>
              <w:jc w:val="both"/>
              <w:rPr>
                <w:rFonts w:ascii="Arial" w:hAnsi="Arial" w:cs="Arial"/>
              </w:rPr>
            </w:pPr>
          </w:p>
          <w:p w14:paraId="5756856A" w14:textId="77777777" w:rsidR="00773EEB" w:rsidRDefault="00773EEB" w:rsidP="00773EEB">
            <w:pPr>
              <w:tabs>
                <w:tab w:val="left" w:pos="13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2D490615" w14:textId="77777777" w:rsidR="00773EEB" w:rsidRPr="00773EEB" w:rsidRDefault="00773EEB" w:rsidP="00773EEB">
            <w:pPr>
              <w:rPr>
                <w:rFonts w:ascii="Arial" w:hAnsi="Arial" w:cs="Arial"/>
              </w:rPr>
            </w:pPr>
          </w:p>
          <w:p w14:paraId="657B0D8C" w14:textId="77777777" w:rsidR="00773EEB" w:rsidRDefault="00773EEB" w:rsidP="00773EEB">
            <w:pPr>
              <w:rPr>
                <w:rFonts w:ascii="Arial" w:hAnsi="Arial" w:cs="Arial"/>
              </w:rPr>
            </w:pPr>
          </w:p>
          <w:p w14:paraId="3CC39D5C" w14:textId="77777777" w:rsidR="00773EEB" w:rsidRDefault="00773EEB" w:rsidP="00773EEB">
            <w:pPr>
              <w:ind w:firstLine="720"/>
              <w:rPr>
                <w:rFonts w:ascii="Arial" w:hAnsi="Arial" w:cs="Arial"/>
              </w:rPr>
            </w:pPr>
          </w:p>
          <w:p w14:paraId="3778A2AC" w14:textId="77777777" w:rsidR="00773EEB" w:rsidRPr="00773EEB" w:rsidRDefault="00773EEB" w:rsidP="00773EEB">
            <w:pPr>
              <w:rPr>
                <w:rFonts w:ascii="Arial" w:hAnsi="Arial" w:cs="Arial"/>
              </w:rPr>
            </w:pPr>
          </w:p>
          <w:p w14:paraId="2A056891" w14:textId="77777777" w:rsidR="00773EEB" w:rsidRDefault="00773EEB" w:rsidP="00773EEB">
            <w:pPr>
              <w:rPr>
                <w:rFonts w:ascii="Arial" w:hAnsi="Arial" w:cs="Arial"/>
              </w:rPr>
            </w:pPr>
          </w:p>
          <w:p w14:paraId="2C89527A" w14:textId="77777777" w:rsidR="000B233F" w:rsidRPr="00773EEB" w:rsidRDefault="000B233F" w:rsidP="00773E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9C372B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3BFD2F02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7B013704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78A885BE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  <w:b/>
        </w:rPr>
      </w:pPr>
      <w:r w:rsidRPr="00773EEB">
        <w:rPr>
          <w:rFonts w:ascii="Arial" w:hAnsi="Arial" w:cs="Arial"/>
          <w:b/>
        </w:rPr>
        <w:t>3.2 Item 02 - Estações de estudo para simulação de conceitos de robótica</w:t>
      </w:r>
    </w:p>
    <w:p w14:paraId="741FBC70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008CFC9E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Uma solução que possibilite uma ferramenta para o educador de forma organizada e com aplicações práticas como um semáforo com 3 LED, uma simulação de cancela de estacionamento com uso de um servo motor, exibir dados em um display com LCD de forma que o display fique em posição de uso montado na base e os demais sensores e atuadores  a aplicação e o ensino da base da robótica. Todos os sensores e atuadores devem ser compatíveis com a plataforma Arduino.</w:t>
      </w:r>
    </w:p>
    <w:p w14:paraId="3BC3EA7A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6607232F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Imagens de referência:</w:t>
      </w:r>
    </w:p>
    <w:p w14:paraId="3ADDB7B6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0B233F" w:rsidRPr="00773EEB" w14:paraId="5FC65265" w14:textId="77777777" w:rsidTr="000B233F">
        <w:tc>
          <w:tcPr>
            <w:tcW w:w="5216" w:type="dxa"/>
          </w:tcPr>
          <w:p w14:paraId="66DDA1B3" w14:textId="77777777" w:rsidR="000B233F" w:rsidRPr="00773EEB" w:rsidRDefault="000B233F" w:rsidP="00773EEB">
            <w:pPr>
              <w:ind w:right="228"/>
              <w:jc w:val="both"/>
              <w:rPr>
                <w:rFonts w:ascii="Arial" w:hAnsi="Arial" w:cs="Arial"/>
              </w:rPr>
            </w:pPr>
            <w:r w:rsidRPr="00773EEB">
              <w:rPr>
                <w:rFonts w:ascii="Arial" w:hAnsi="Arial" w:cs="Arial"/>
                <w:noProof/>
              </w:rPr>
              <w:lastRenderedPageBreak/>
              <w:drawing>
                <wp:inline distT="114300" distB="114300" distL="114300" distR="114300" wp14:anchorId="4F8815AB" wp14:editId="32B40DED">
                  <wp:extent cx="2880000" cy="2160000"/>
                  <wp:effectExtent l="0" t="0" r="0" b="0"/>
                  <wp:docPr id="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</w:tcPr>
          <w:p w14:paraId="5F912F09" w14:textId="77777777" w:rsidR="000B233F" w:rsidRPr="00773EEB" w:rsidRDefault="000B233F" w:rsidP="00773EEB">
            <w:pPr>
              <w:ind w:right="228"/>
              <w:jc w:val="both"/>
              <w:rPr>
                <w:rFonts w:ascii="Arial" w:hAnsi="Arial" w:cs="Arial"/>
              </w:rPr>
            </w:pPr>
            <w:r w:rsidRPr="00773EEB">
              <w:rPr>
                <w:rFonts w:ascii="Arial" w:hAnsi="Arial" w:cs="Arial"/>
                <w:noProof/>
              </w:rPr>
              <w:drawing>
                <wp:inline distT="114300" distB="114300" distL="114300" distR="114300" wp14:anchorId="408705EE" wp14:editId="16FB4438">
                  <wp:extent cx="2880000" cy="2083671"/>
                  <wp:effectExtent l="0" t="0" r="0" b="0"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0836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3DCA2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6A441AED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51C9DB66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47F2C813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  <w:b/>
        </w:rPr>
      </w:pPr>
      <w:r w:rsidRPr="00773EEB">
        <w:rPr>
          <w:rFonts w:ascii="Arial" w:hAnsi="Arial" w:cs="Arial"/>
          <w:b/>
        </w:rPr>
        <w:t xml:space="preserve">3.3. Item 03 - Expositor para simulação de automação robótica </w:t>
      </w:r>
    </w:p>
    <w:p w14:paraId="47F24995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34FDBA50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Uma montagem com 2 braços robóticos e dois controles tipo joystick onde permita uma interação com o público com algum tipo de jogo ou alguma outra interação. Toda a montagem deve utilizar a plataforma Arduino. Toda a estrutura deve ser fixada em uma base para que possa ser transportada.</w:t>
      </w:r>
    </w:p>
    <w:p w14:paraId="04E15918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5423B2E0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>Imagem de referência:</w:t>
      </w: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5177"/>
        <w:gridCol w:w="4113"/>
      </w:tblGrid>
      <w:tr w:rsidR="000B233F" w:rsidRPr="00773EEB" w14:paraId="0F5E6182" w14:textId="77777777" w:rsidTr="000B233F">
        <w:tc>
          <w:tcPr>
            <w:tcW w:w="5216" w:type="dxa"/>
          </w:tcPr>
          <w:p w14:paraId="78922E50" w14:textId="77777777" w:rsidR="000B233F" w:rsidRPr="00773EEB" w:rsidRDefault="000B233F" w:rsidP="00773EEB">
            <w:pPr>
              <w:ind w:right="228"/>
              <w:jc w:val="both"/>
              <w:rPr>
                <w:rFonts w:ascii="Arial" w:hAnsi="Arial" w:cs="Arial"/>
              </w:rPr>
            </w:pPr>
            <w:r w:rsidRPr="00773EEB">
              <w:rPr>
                <w:rFonts w:ascii="Arial" w:hAnsi="Arial" w:cs="Arial"/>
                <w:noProof/>
              </w:rPr>
              <w:drawing>
                <wp:inline distT="114300" distB="114300" distL="114300" distR="114300" wp14:anchorId="4074DA22" wp14:editId="5DE11042">
                  <wp:extent cx="3318933" cy="2160000"/>
                  <wp:effectExtent l="0" t="0" r="0" b="0"/>
                  <wp:docPr id="1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 rotWithShape="1">
                          <a:blip r:embed="rId11"/>
                          <a:srcRect t="16607"/>
                          <a:stretch/>
                        </pic:blipFill>
                        <pic:spPr bwMode="auto">
                          <a:xfrm>
                            <a:off x="0" y="0"/>
                            <a:ext cx="3318933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</w:tcPr>
          <w:p w14:paraId="1B07A555" w14:textId="77777777" w:rsidR="000B233F" w:rsidRPr="00773EEB" w:rsidRDefault="00773EEB" w:rsidP="00773EEB">
            <w:pPr>
              <w:ind w:right="228"/>
              <w:jc w:val="both"/>
              <w:rPr>
                <w:rFonts w:ascii="Arial" w:hAnsi="Arial" w:cs="Arial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E399FE0" wp14:editId="23B71D6F">
                  <wp:extent cx="2575627" cy="2160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62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F7179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</w:p>
    <w:p w14:paraId="5B41001A" w14:textId="77777777" w:rsidR="000B233F" w:rsidRPr="00773EEB" w:rsidRDefault="000B233F" w:rsidP="00773EEB">
      <w:pPr>
        <w:ind w:left="993" w:right="228"/>
        <w:jc w:val="both"/>
        <w:rPr>
          <w:rFonts w:ascii="Arial" w:hAnsi="Arial" w:cs="Arial"/>
        </w:rPr>
      </w:pPr>
      <w:r w:rsidRPr="00773EEB">
        <w:rPr>
          <w:rFonts w:ascii="Arial" w:hAnsi="Arial" w:cs="Arial"/>
        </w:rPr>
        <w:t xml:space="preserve"> </w:t>
      </w:r>
    </w:p>
    <w:p w14:paraId="67ADDAC8" w14:textId="77777777" w:rsidR="000B233F" w:rsidRPr="00773EEB" w:rsidRDefault="000B233F" w:rsidP="00773EEB">
      <w:pPr>
        <w:jc w:val="both"/>
        <w:rPr>
          <w:rFonts w:ascii="Arial" w:hAnsi="Arial" w:cs="Arial"/>
        </w:rPr>
      </w:pPr>
    </w:p>
    <w:p w14:paraId="13AF15BB" w14:textId="77777777" w:rsidR="000B233F" w:rsidRPr="00773EEB" w:rsidRDefault="000B233F" w:rsidP="00773EEB">
      <w:pPr>
        <w:jc w:val="both"/>
        <w:rPr>
          <w:rFonts w:ascii="Arial" w:hAnsi="Arial" w:cs="Arial"/>
        </w:rPr>
      </w:pPr>
    </w:p>
    <w:p w14:paraId="3EE17010" w14:textId="77777777" w:rsidR="000B233F" w:rsidRPr="00773EEB" w:rsidRDefault="000B233F" w:rsidP="00773EEB">
      <w:pPr>
        <w:jc w:val="both"/>
        <w:rPr>
          <w:rFonts w:ascii="Arial" w:hAnsi="Arial" w:cs="Arial"/>
        </w:rPr>
      </w:pPr>
    </w:p>
    <w:p w14:paraId="6994FA70" w14:textId="77777777" w:rsidR="000B233F" w:rsidRPr="00773EEB" w:rsidRDefault="000B233F" w:rsidP="00773EEB">
      <w:pPr>
        <w:jc w:val="both"/>
        <w:rPr>
          <w:rFonts w:ascii="Arial" w:hAnsi="Arial" w:cs="Arial"/>
        </w:rPr>
      </w:pPr>
    </w:p>
    <w:p w14:paraId="135898B8" w14:textId="77777777" w:rsidR="000B233F" w:rsidRPr="00773EEB" w:rsidRDefault="000B233F" w:rsidP="00773EEB">
      <w:pPr>
        <w:spacing w:before="53"/>
        <w:ind w:left="240"/>
        <w:jc w:val="both"/>
        <w:rPr>
          <w:rFonts w:ascii="Arial" w:hAnsi="Arial" w:cs="Arial"/>
          <w:b/>
        </w:rPr>
      </w:pPr>
    </w:p>
    <w:sectPr w:rsidR="000B233F" w:rsidRPr="00773EEB" w:rsidSect="00773EEB">
      <w:pgSz w:w="11910" w:h="16840"/>
      <w:pgMar w:top="1418" w:right="1137" w:bottom="1135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8FC1" w14:textId="77777777" w:rsidR="00994C2C" w:rsidRDefault="00994C2C" w:rsidP="00773EEB">
      <w:r>
        <w:separator/>
      </w:r>
    </w:p>
  </w:endnote>
  <w:endnote w:type="continuationSeparator" w:id="0">
    <w:p w14:paraId="71E35121" w14:textId="77777777" w:rsidR="00994C2C" w:rsidRDefault="00994C2C" w:rsidP="007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8A46" w14:textId="77777777" w:rsidR="00994C2C" w:rsidRDefault="00994C2C" w:rsidP="00773EEB">
      <w:r>
        <w:separator/>
      </w:r>
    </w:p>
  </w:footnote>
  <w:footnote w:type="continuationSeparator" w:id="0">
    <w:p w14:paraId="2329AABB" w14:textId="77777777" w:rsidR="00994C2C" w:rsidRDefault="00994C2C" w:rsidP="0077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4703A"/>
    <w:multiLevelType w:val="multilevel"/>
    <w:tmpl w:val="2C6C841C"/>
    <w:lvl w:ilvl="0">
      <w:start w:val="1"/>
      <w:numFmt w:val="decimal"/>
      <w:lvlText w:val="%1."/>
      <w:lvlJc w:val="left"/>
      <w:pPr>
        <w:ind w:left="960" w:hanging="361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1" w:hanging="4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4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8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402"/>
      </w:pPr>
      <w:rPr>
        <w:rFonts w:hint="default"/>
        <w:lang w:val="pt-PT" w:eastAsia="en-US" w:bidi="ar-SA"/>
      </w:rPr>
    </w:lvl>
  </w:abstractNum>
  <w:num w:numId="1" w16cid:durableId="9328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68"/>
    <w:rsid w:val="000B233F"/>
    <w:rsid w:val="000F269A"/>
    <w:rsid w:val="006F2721"/>
    <w:rsid w:val="0071411F"/>
    <w:rsid w:val="00773EEB"/>
    <w:rsid w:val="00851BD7"/>
    <w:rsid w:val="00990555"/>
    <w:rsid w:val="00994C2C"/>
    <w:rsid w:val="00A11511"/>
    <w:rsid w:val="00A135D5"/>
    <w:rsid w:val="00AE6B96"/>
    <w:rsid w:val="00D15D60"/>
    <w:rsid w:val="00F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41E7"/>
  <w15:docId w15:val="{6D8470D3-CDAC-405D-B21D-83C0C23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40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1"/>
      <w:ind w:left="524" w:right="426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96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B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3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E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EE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Pisanelli</dc:creator>
  <cp:lastModifiedBy>Jessica</cp:lastModifiedBy>
  <cp:revision>5</cp:revision>
  <dcterms:created xsi:type="dcterms:W3CDTF">2022-03-29T15:10:00Z</dcterms:created>
  <dcterms:modified xsi:type="dcterms:W3CDTF">2022-04-20T13:37:00Z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